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4E0" w:rsidRDefault="001D24E0">
      <w:pPr>
        <w:pStyle w:val="10"/>
        <w:spacing w:before="0"/>
        <w:jc w:val="center"/>
        <w:rPr>
          <w:rFonts w:ascii="Times New Roman" w:hAnsi="Times New Roman"/>
          <w:sz w:val="28"/>
        </w:rPr>
      </w:pPr>
    </w:p>
    <w:p w:rsidR="001D24E0" w:rsidRDefault="00A87D01">
      <w:pPr>
        <w:pStyle w:val="10"/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  <w:t xml:space="preserve">государственного налогового инспектора </w:t>
      </w:r>
    </w:p>
    <w:p w:rsidR="001D24E0" w:rsidRDefault="00A87D01">
      <w:pPr>
        <w:pStyle w:val="10"/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отдела истребования документов</w:t>
      </w:r>
    </w:p>
    <w:p w:rsidR="001D24E0" w:rsidRDefault="00A87D0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Межрайонной ИФНС России № 17 по Санкт-Петербургу</w:t>
      </w:r>
    </w:p>
    <w:p w:rsidR="001D24E0" w:rsidRDefault="001D24E0">
      <w:pPr>
        <w:jc w:val="center"/>
        <w:rPr>
          <w:b/>
        </w:rPr>
      </w:pPr>
    </w:p>
    <w:p w:rsidR="001D24E0" w:rsidRDefault="00A87D01">
      <w:pPr>
        <w:jc w:val="center"/>
        <w:rPr>
          <w:sz w:val="28"/>
        </w:rPr>
      </w:pPr>
      <w:r>
        <w:rPr>
          <w:sz w:val="28"/>
        </w:rPr>
        <w:t>I. Общие положения</w:t>
      </w:r>
    </w:p>
    <w:p w:rsidR="001D24E0" w:rsidRDefault="001D24E0">
      <w:pPr>
        <w:ind w:firstLine="720"/>
        <w:jc w:val="both"/>
      </w:pP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1. Должность федеральной государственной гражданской службы (далее - гражданская служба)  государственного налогового инспектора  Межрайонной ИФНС России № 17 по Санкт-Петербургу (далее – государственного налогового инспектора) относится к старшей группе должностей гражданской службы категории "специалисты".</w:t>
      </w:r>
    </w:p>
    <w:p w:rsidR="001D24E0" w:rsidRPr="00391AA9" w:rsidRDefault="00A87D01">
      <w:pPr>
        <w:ind w:firstLine="720"/>
        <w:jc w:val="both"/>
        <w:rPr>
          <w:sz w:val="26"/>
          <w:lang w:val="en-US"/>
        </w:rPr>
      </w:pPr>
      <w:r>
        <w:rPr>
          <w:sz w:val="26"/>
        </w:rPr>
        <w:t xml:space="preserve">Регистрационный номер (код) должности </w:t>
      </w:r>
      <w:r w:rsidR="00770C15">
        <w:rPr>
          <w:sz w:val="26"/>
        </w:rPr>
        <w:t>–</w:t>
      </w:r>
      <w:r>
        <w:rPr>
          <w:sz w:val="26"/>
        </w:rPr>
        <w:t xml:space="preserve"> </w:t>
      </w:r>
      <w:r w:rsidR="00770C15">
        <w:rPr>
          <w:sz w:val="26"/>
        </w:rPr>
        <w:t>11-3-4-09</w:t>
      </w:r>
      <w:r w:rsidR="00391AA9">
        <w:rPr>
          <w:sz w:val="26"/>
          <w:lang w:val="en-US"/>
        </w:rPr>
        <w:t>6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>3. Вид профессиональной служебной деятельности  государственного налогового инспектора:</w:t>
      </w:r>
      <w:r>
        <w:rPr>
          <w:color w:val="FF0000"/>
          <w:sz w:val="26"/>
        </w:rPr>
        <w:t xml:space="preserve"> </w:t>
      </w:r>
      <w:r>
        <w:rPr>
          <w:sz w:val="26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4. Назначение на должность и освобождение от должности государственного налогового инспектора осуществляется приказом Межрайонной ИФНС России    № 17 по Санкт-Петербургу (далее - инспекция).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5. Государственный налоговый инспектор непосредственно подчиняется начальнику отдела.</w:t>
      </w:r>
    </w:p>
    <w:p w:rsidR="001D24E0" w:rsidRDefault="001D24E0">
      <w:pPr>
        <w:ind w:firstLine="720"/>
        <w:jc w:val="both"/>
        <w:rPr>
          <w:sz w:val="26"/>
        </w:rPr>
      </w:pPr>
    </w:p>
    <w:p w:rsidR="001D24E0" w:rsidRDefault="00A87D01">
      <w:pPr>
        <w:pStyle w:val="10"/>
        <w:spacing w:before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II. Квалификационные требования </w:t>
      </w:r>
    </w:p>
    <w:p w:rsidR="001D24E0" w:rsidRDefault="00A87D01">
      <w:pPr>
        <w:pStyle w:val="10"/>
        <w:spacing w:before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для замещения должности гражданской службы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6. Для замещения должности государственного налогового инспектора устанавливаются следующие требования:</w:t>
      </w:r>
    </w:p>
    <w:p w:rsidR="001D24E0" w:rsidRDefault="00A87D01">
      <w:pPr>
        <w:ind w:firstLine="540"/>
        <w:jc w:val="both"/>
        <w:rPr>
          <w:sz w:val="26"/>
        </w:rPr>
      </w:pPr>
      <w:r>
        <w:rPr>
          <w:sz w:val="26"/>
        </w:rPr>
        <w:t>6.1. Наличие высшего профессионального образования.</w:t>
      </w:r>
    </w:p>
    <w:p w:rsidR="001D24E0" w:rsidRDefault="00A87D01">
      <w:pPr>
        <w:ind w:firstLine="540"/>
        <w:jc w:val="both"/>
        <w:rPr>
          <w:sz w:val="26"/>
        </w:rPr>
      </w:pPr>
      <w:r>
        <w:rPr>
          <w:sz w:val="26"/>
        </w:rPr>
        <w:t xml:space="preserve">6.2. </w:t>
      </w:r>
      <w:proofErr w:type="gramStart"/>
      <w:r>
        <w:rPr>
          <w:sz w:val="26"/>
        </w:rPr>
        <w:t xml:space="preserve">Наличие базовых знаний: знание государственного языка Российской Федерации (русского языка), знание основ </w:t>
      </w:r>
      <w:hyperlink r:id="rId5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6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N 58-ФЗ "О системе государственной службы Российской Федерации", Федерального </w:t>
      </w:r>
      <w:hyperlink r:id="rId7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N 79-ФЗ "О государственной гражданской службе Российской Федерации",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N 273-ФЗ "О противодействии коррупции", знания и умения</w:t>
      </w:r>
      <w:proofErr w:type="gramEnd"/>
      <w:r>
        <w:rPr>
          <w:sz w:val="26"/>
        </w:rPr>
        <w:t xml:space="preserve"> в области информационно-коммуникационных технологий.</w:t>
      </w:r>
    </w:p>
    <w:p w:rsidR="001D24E0" w:rsidRDefault="00A87D01">
      <w:pPr>
        <w:ind w:firstLine="283"/>
        <w:jc w:val="both"/>
        <w:rPr>
          <w:sz w:val="26"/>
        </w:rPr>
      </w:pPr>
      <w:r>
        <w:rPr>
          <w:sz w:val="26"/>
        </w:rPr>
        <w:t xml:space="preserve">6.3. Наличие профессиональных знаний: </w:t>
      </w:r>
    </w:p>
    <w:p w:rsidR="001D24E0" w:rsidRDefault="00A87D01">
      <w:pPr>
        <w:ind w:firstLine="283"/>
        <w:jc w:val="both"/>
        <w:rPr>
          <w:sz w:val="26"/>
        </w:rPr>
      </w:pPr>
      <w:r>
        <w:rPr>
          <w:sz w:val="26"/>
        </w:rPr>
        <w:t xml:space="preserve">6.3.1. В сфере законодательства Российской Федерации: </w:t>
      </w:r>
      <w:proofErr w:type="gramStart"/>
      <w:r>
        <w:rPr>
          <w:sz w:val="26"/>
        </w:rPr>
        <w:t xml:space="preserve">Налоговый </w:t>
      </w:r>
      <w:hyperlink r:id="rId9" w:history="1">
        <w:r>
          <w:rPr>
            <w:color w:val="0000FF"/>
            <w:sz w:val="26"/>
          </w:rPr>
          <w:t>кодекс</w:t>
        </w:r>
      </w:hyperlink>
      <w:r>
        <w:rPr>
          <w:sz w:val="26"/>
        </w:rPr>
        <w:t xml:space="preserve"> Российской Федерации, </w:t>
      </w:r>
      <w:hyperlink r:id="rId10" w:history="1">
        <w:r>
          <w:rPr>
            <w:color w:val="0000FF"/>
            <w:sz w:val="26"/>
          </w:rPr>
          <w:t>Кодекс</w:t>
        </w:r>
      </w:hyperlink>
      <w:r>
        <w:rPr>
          <w:sz w:val="26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1" w:history="1">
        <w:r>
          <w:rPr>
            <w:color w:val="0000FF"/>
            <w:sz w:val="26"/>
          </w:rPr>
          <w:t>Закон</w:t>
        </w:r>
      </w:hyperlink>
      <w:r>
        <w:rPr>
          <w:sz w:val="26"/>
        </w:rPr>
        <w:t xml:space="preserve"> Российской Федерации от 21 марта 1991 г. N 943-1 "О налоговых органах Российской Федерации",  </w:t>
      </w:r>
      <w:hyperlink r:id="rId12" w:history="1">
        <w:r>
          <w:rPr>
            <w:color w:val="0000FF"/>
            <w:sz w:val="26"/>
          </w:rPr>
          <w:t>постановление</w:t>
        </w:r>
      </w:hyperlink>
      <w:r>
        <w:rPr>
          <w:sz w:val="26"/>
        </w:rPr>
        <w:t xml:space="preserve"> Правительства Российской Федерации от 30 сентября 2004 г. N 506 "Об утверждении Положения о Федеральной налоговой службе", Указ Президента Российской Федерации от 30 ноября 1995 г. № 1203 "Об утверждении Перечня</w:t>
      </w:r>
      <w:proofErr w:type="gramEnd"/>
      <w:r>
        <w:rPr>
          <w:sz w:val="26"/>
        </w:rPr>
        <w:t xml:space="preserve"> сведений, отнесенных к государственной тайне".</w:t>
      </w:r>
    </w:p>
    <w:p w:rsidR="001D24E0" w:rsidRDefault="00A87D01">
      <w:pPr>
        <w:ind w:firstLine="283"/>
        <w:jc w:val="both"/>
        <w:rPr>
          <w:sz w:val="26"/>
        </w:rPr>
      </w:pPr>
      <w:r>
        <w:rPr>
          <w:sz w:val="26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24E0" w:rsidRDefault="00A87D01">
      <w:pPr>
        <w:jc w:val="both"/>
        <w:rPr>
          <w:sz w:val="26"/>
        </w:rPr>
      </w:pPr>
      <w:r>
        <w:rPr>
          <w:sz w:val="26"/>
        </w:rPr>
        <w:t xml:space="preserve"> 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1D24E0" w:rsidRDefault="00A87D01">
      <w:pPr>
        <w:ind w:firstLine="283"/>
        <w:jc w:val="both"/>
        <w:rPr>
          <w:sz w:val="26"/>
        </w:rPr>
      </w:pPr>
      <w:r>
        <w:rPr>
          <w:sz w:val="26"/>
        </w:rPr>
        <w:t>6.4.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1D24E0" w:rsidRDefault="00A87D01">
      <w:pPr>
        <w:pStyle w:val="ConsPlusNormal"/>
        <w:widowControl/>
        <w:ind w:firstLine="283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6.5.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1D24E0" w:rsidRDefault="00A87D01">
      <w:pPr>
        <w:ind w:firstLine="283"/>
        <w:jc w:val="both"/>
        <w:rPr>
          <w:color w:val="FF0000"/>
          <w:sz w:val="26"/>
        </w:rPr>
      </w:pPr>
      <w:r>
        <w:rPr>
          <w:sz w:val="26"/>
        </w:rPr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проверок.</w:t>
      </w:r>
    </w:p>
    <w:p w:rsidR="001D24E0" w:rsidRDefault="00A87D01">
      <w:pPr>
        <w:pStyle w:val="ConsPlusNormal"/>
        <w:widowControl/>
        <w:ind w:firstLine="283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6.7.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1D24E0" w:rsidRDefault="00A87D01">
      <w:pPr>
        <w:pStyle w:val="1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III. Должностные обязанности, права и ответственность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</w:t>
      </w:r>
      <w:r>
        <w:rPr>
          <w:b/>
          <w:sz w:val="26"/>
        </w:rPr>
        <w:t xml:space="preserve">   </w:t>
      </w:r>
      <w:r>
        <w:rPr>
          <w:sz w:val="26"/>
        </w:rPr>
        <w:t>Федерального закона от 27 июля 2004 г. № 79-ФЗ "О государственной гражданской службе Российской Федерации".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 xml:space="preserve">8. В целях реализации задач и функций, возложенных на </w:t>
      </w:r>
      <w:proofErr w:type="gramStart"/>
      <w:r>
        <w:rPr>
          <w:sz w:val="26"/>
        </w:rPr>
        <w:t>Межрайонную</w:t>
      </w:r>
      <w:proofErr w:type="gramEnd"/>
      <w:r>
        <w:rPr>
          <w:sz w:val="26"/>
        </w:rPr>
        <w:t xml:space="preserve"> ИФНС России № 17 по Санкт-Петербургу  государственный налоговый инспектор обязан: </w:t>
      </w:r>
    </w:p>
    <w:p w:rsidR="001D24E0" w:rsidRDefault="00A87D01">
      <w:pPr>
        <w:ind w:firstLine="540"/>
        <w:jc w:val="both"/>
        <w:rPr>
          <w:sz w:val="26"/>
        </w:rPr>
      </w:pPr>
      <w:r>
        <w:rPr>
          <w:sz w:val="26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1D24E0" w:rsidRDefault="00A87D01">
      <w:pPr>
        <w:ind w:firstLine="540"/>
        <w:jc w:val="both"/>
        <w:rPr>
          <w:sz w:val="26"/>
        </w:rPr>
      </w:pPr>
      <w:r>
        <w:rPr>
          <w:sz w:val="26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1D24E0" w:rsidRDefault="00A87D01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обеспечивать в пределах своей компетенции защиту сведений, составляющих государственную и налоговую тайну;</w:t>
      </w:r>
    </w:p>
    <w:p w:rsidR="001D24E0" w:rsidRDefault="00A87D01">
      <w:pPr>
        <w:ind w:firstLine="540"/>
        <w:jc w:val="both"/>
        <w:rPr>
          <w:sz w:val="26"/>
        </w:rPr>
      </w:pPr>
      <w:r>
        <w:rPr>
          <w:sz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1D24E0" w:rsidRDefault="00A87D01">
      <w:pPr>
        <w:ind w:firstLine="540"/>
        <w:jc w:val="both"/>
        <w:rPr>
          <w:sz w:val="26"/>
        </w:rPr>
      </w:pPr>
      <w:r>
        <w:rPr>
          <w:sz w:val="26"/>
        </w:rPr>
        <w:t>строго соблюдать требования по обращению с информационными ресурсами;</w:t>
      </w:r>
    </w:p>
    <w:p w:rsidR="001D24E0" w:rsidRDefault="00A87D01">
      <w:pPr>
        <w:ind w:firstLine="540"/>
        <w:jc w:val="both"/>
        <w:rPr>
          <w:sz w:val="26"/>
        </w:rPr>
      </w:pPr>
      <w:r>
        <w:rPr>
          <w:sz w:val="26"/>
        </w:rPr>
        <w:t>разрабатывать и вносить предложения на рассмотрение начальника инспекции по повышению эффективности работы отдела;</w:t>
      </w:r>
    </w:p>
    <w:p w:rsidR="001D24E0" w:rsidRDefault="00A87D01">
      <w:pPr>
        <w:ind w:firstLine="540"/>
        <w:jc w:val="both"/>
        <w:rPr>
          <w:sz w:val="26"/>
        </w:rPr>
      </w:pPr>
      <w:r>
        <w:rPr>
          <w:sz w:val="26"/>
        </w:rPr>
        <w:t>выполнять требования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1D24E0" w:rsidRDefault="00A87D01">
      <w:pPr>
        <w:ind w:firstLine="540"/>
        <w:jc w:val="both"/>
        <w:rPr>
          <w:spacing w:val="-1"/>
          <w:sz w:val="26"/>
        </w:rPr>
      </w:pPr>
      <w:r>
        <w:rPr>
          <w:spacing w:val="-1"/>
          <w:sz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1D24E0" w:rsidRDefault="00A87D01">
      <w:pPr>
        <w:ind w:firstLine="540"/>
        <w:jc w:val="both"/>
        <w:rPr>
          <w:spacing w:val="-1"/>
          <w:sz w:val="26"/>
        </w:rPr>
      </w:pPr>
      <w:r>
        <w:rPr>
          <w:spacing w:val="-1"/>
          <w:sz w:val="26"/>
        </w:rPr>
        <w:t xml:space="preserve">уведомлять представителя нанимателя </w:t>
      </w:r>
      <w:proofErr w:type="gramStart"/>
      <w:r>
        <w:rPr>
          <w:spacing w:val="-1"/>
          <w:sz w:val="26"/>
        </w:rPr>
        <w:t>о</w:t>
      </w:r>
      <w:proofErr w:type="gramEnd"/>
      <w:r>
        <w:rPr>
          <w:spacing w:val="-1"/>
          <w:sz w:val="26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>Согласно рабочим местам государственный налоговый инспектор обязан:</w:t>
      </w:r>
    </w:p>
    <w:p w:rsidR="001D24E0" w:rsidRDefault="00A87D01">
      <w:pPr>
        <w:ind w:firstLine="540"/>
        <w:jc w:val="both"/>
        <w:rPr>
          <w:spacing w:val="-1"/>
          <w:sz w:val="26"/>
        </w:rPr>
      </w:pPr>
      <w:r>
        <w:rPr>
          <w:spacing w:val="-1"/>
          <w:sz w:val="26"/>
        </w:rPr>
        <w:t xml:space="preserve">- выполнять процедуру подготовки и направления поручений об истребовании документов (информации) в рамках статьи 93.1 Налогового кодекса Российской Федерации в соответствии с Порядком подготовки поручений: </w:t>
      </w:r>
    </w:p>
    <w:p w:rsidR="001D24E0" w:rsidRDefault="00A87D01">
      <w:pPr>
        <w:ind w:firstLine="540"/>
        <w:jc w:val="both"/>
        <w:rPr>
          <w:spacing w:val="-1"/>
          <w:sz w:val="26"/>
        </w:rPr>
      </w:pPr>
      <w:r>
        <w:rPr>
          <w:spacing w:val="-1"/>
          <w:sz w:val="26"/>
        </w:rPr>
        <w:t>-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1D24E0" w:rsidRDefault="00A87D01">
      <w:pPr>
        <w:ind w:firstLine="540"/>
        <w:jc w:val="both"/>
        <w:rPr>
          <w:spacing w:val="-1"/>
          <w:sz w:val="26"/>
        </w:rPr>
      </w:pPr>
      <w:r>
        <w:rPr>
          <w:spacing w:val="-1"/>
          <w:sz w:val="26"/>
        </w:rPr>
        <w:t>- сформировать поручение об истребовании документов (информации) в рамках ст. 93.1 НК РФ;</w:t>
      </w:r>
    </w:p>
    <w:p w:rsidR="001D24E0" w:rsidRDefault="00A87D01">
      <w:pPr>
        <w:ind w:firstLine="540"/>
        <w:jc w:val="both"/>
        <w:rPr>
          <w:spacing w:val="-1"/>
          <w:sz w:val="26"/>
        </w:rPr>
      </w:pPr>
      <w:r>
        <w:rPr>
          <w:spacing w:val="-1"/>
          <w:sz w:val="26"/>
        </w:rPr>
        <w:t>- 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1D24E0" w:rsidRDefault="00A87D01">
      <w:pPr>
        <w:ind w:firstLine="540"/>
        <w:jc w:val="both"/>
        <w:rPr>
          <w:spacing w:val="-1"/>
          <w:sz w:val="26"/>
        </w:rPr>
      </w:pPr>
      <w:proofErr w:type="gramStart"/>
      <w:r>
        <w:rPr>
          <w:spacing w:val="-1"/>
          <w:sz w:val="26"/>
        </w:rPr>
        <w:t>-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орган-исполнитель;</w:t>
      </w:r>
      <w:proofErr w:type="gramEnd"/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>- составлять и регистрировать документы по фактам, свидетельствующим о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 xml:space="preserve">- формировать в программе </w:t>
      </w:r>
      <w:proofErr w:type="spellStart"/>
      <w:r>
        <w:rPr>
          <w:sz w:val="26"/>
        </w:rPr>
        <w:t>Microsoft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Word</w:t>
      </w:r>
      <w:proofErr w:type="spellEnd"/>
      <w:r>
        <w:rPr>
          <w:sz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>-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>- после получения визы правового отдела Инспекции регистрировать Акт (решения о привлечении (об отказе в привлечении) к ответственности)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регистрации;</w:t>
      </w:r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 xml:space="preserve">- направлять Акт (решения о привлечении (об отказе в привлечении) к ответственности) о нарушении законодательства о налогах и сборах в рамках ст. 101.4 </w:t>
      </w:r>
      <w:r>
        <w:rPr>
          <w:sz w:val="26"/>
        </w:rPr>
        <w:lastRenderedPageBreak/>
        <w:t>НК РФ налогоплательщику в электронном виде по телекоммуникационным каналам связи, либо, через ФГУП «ПОЧТА РОССИИ» заказным письмом с уведомлением;</w:t>
      </w:r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>- составлять протокол рассмотрения материалов налоговой проверки;</w:t>
      </w:r>
    </w:p>
    <w:p w:rsidR="001D24E0" w:rsidRDefault="00A87D01">
      <w:pPr>
        <w:tabs>
          <w:tab w:val="left" w:pos="567"/>
        </w:tabs>
        <w:ind w:firstLine="567"/>
        <w:jc w:val="both"/>
        <w:rPr>
          <w:sz w:val="26"/>
        </w:rPr>
      </w:pPr>
      <w:proofErr w:type="gramStart"/>
      <w:r>
        <w:rPr>
          <w:sz w:val="26"/>
        </w:rPr>
        <w:t>осуществлять контрольные процедуры – применять автоматизированные средства контроля в информационных системах, проверять оформление и сроки вынесения актов и решений о привлечении к налоговой ответственности, предусмотренной ст. 101.4 НК РФ, Кодексом Российской Федерации об административных правонарушениях в соответствии со ст. 15.6 КоАП РФ, в соответствии с картой внутреннего контроля деятельности по технологическим процессам ФНС России;</w:t>
      </w:r>
      <w:proofErr w:type="gramEnd"/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 xml:space="preserve">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>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виде»;</w:t>
      </w:r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>выполнять операции технологического процесса 103.06.10.00.0030, 103.06.10.00.0060, 103.06.22.00.0010, 103.14.00.00.0010, 103.06.09.00.0090, 103.06.09.00.0020, 103.06.09.00.0010, 103.06.09.00.0010, в соответствии с картой внутреннего контроля деятельности по технологическим процессам ФНС России;</w:t>
      </w:r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>осуществлять внутренний контроль в соответствии с утвержденными картами внутреннего контроля отдела истребования документов;</w:t>
      </w:r>
    </w:p>
    <w:p w:rsidR="001D24E0" w:rsidRDefault="00A87D01">
      <w:pPr>
        <w:ind w:firstLine="567"/>
        <w:jc w:val="both"/>
        <w:rPr>
          <w:sz w:val="26"/>
        </w:rPr>
      </w:pPr>
      <w:r>
        <w:rPr>
          <w:sz w:val="26"/>
        </w:rPr>
        <w:t>представлять начальнику отдела отчет о проделанной работе за отчетный период;</w:t>
      </w:r>
    </w:p>
    <w:p w:rsidR="001D24E0" w:rsidRDefault="00A87D01">
      <w:pPr>
        <w:ind w:firstLine="540"/>
        <w:jc w:val="both"/>
        <w:rPr>
          <w:sz w:val="26"/>
        </w:rPr>
      </w:pPr>
      <w:r>
        <w:rPr>
          <w:sz w:val="26"/>
        </w:rPr>
        <w:t>по поручению начальника отдела выполнять другие обязанности, не предусмотренные настоящим регламентом;</w:t>
      </w:r>
    </w:p>
    <w:p w:rsidR="001D24E0" w:rsidRDefault="00A87D01">
      <w:pPr>
        <w:ind w:left="360"/>
        <w:jc w:val="both"/>
        <w:rPr>
          <w:b/>
          <w:sz w:val="26"/>
        </w:rPr>
      </w:pPr>
      <w:r>
        <w:rPr>
          <w:sz w:val="26"/>
        </w:rPr>
        <w:t>иные обязанности, возложенные приказами и распоряжениями начальника Инспекции.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 xml:space="preserve">9. В целях исполнения возложенных должностных обязанностей  государственный налоговый инспектор имеет право: 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 xml:space="preserve">представительствовать от имени инспекции по  вопросам, входящим в круг его обязанностей; 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>принимать участие в совещаниях по обсуждению вопросов, связанных с деятельностью отдела и инспекции.</w:t>
      </w:r>
    </w:p>
    <w:p w:rsidR="001D24E0" w:rsidRDefault="00A87D01">
      <w:pPr>
        <w:ind w:firstLine="709"/>
        <w:jc w:val="both"/>
        <w:rPr>
          <w:sz w:val="26"/>
        </w:rPr>
      </w:pPr>
      <w:r>
        <w:rPr>
          <w:sz w:val="26"/>
        </w:rPr>
        <w:t xml:space="preserve">10. </w:t>
      </w:r>
      <w:proofErr w:type="gramStart"/>
      <w:r>
        <w:rPr>
          <w:sz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6"/>
        </w:rPr>
        <w:t xml:space="preserve"> 2017, № 15 (ч.1), ст. 2194), Положением о Межрайонной ИФНС России № 17 по Санкт-Петербургу, утвержденным руководителем УФНС России по Санкт-Петербургу, приказами (распоряжениями) ФНС России.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lastRenderedPageBreak/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>
          <w:rPr>
            <w:rStyle w:val="af1"/>
            <w:b w:val="0"/>
            <w:color w:val="000000"/>
            <w:sz w:val="26"/>
          </w:rPr>
          <w:t>законодательством</w:t>
        </w:r>
      </w:hyperlink>
      <w:r>
        <w:rPr>
          <w:b/>
          <w:sz w:val="26"/>
        </w:rPr>
        <w:t xml:space="preserve"> </w:t>
      </w:r>
      <w:r>
        <w:rPr>
          <w:sz w:val="26"/>
        </w:rPr>
        <w:t>Российской Федерации.</w:t>
      </w:r>
    </w:p>
    <w:p w:rsidR="001D24E0" w:rsidRDefault="00A87D01">
      <w:pPr>
        <w:pStyle w:val="1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IV.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D24E0" w:rsidRDefault="00A87D01">
      <w:pPr>
        <w:jc w:val="both"/>
        <w:rPr>
          <w:sz w:val="26"/>
        </w:rPr>
      </w:pPr>
      <w:r>
        <w:rPr>
          <w:sz w:val="26"/>
        </w:rPr>
        <w:t>привлечения юридических и физических лиц к ответственности за совершение налоговых правонарушений в соответствии с действующим законодательством.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1D24E0" w:rsidRDefault="00A87D01">
      <w:pPr>
        <w:jc w:val="both"/>
        <w:rPr>
          <w:sz w:val="26"/>
        </w:rPr>
      </w:pPr>
      <w:r>
        <w:rPr>
          <w:sz w:val="26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1D24E0" w:rsidRDefault="00A87D01">
      <w:pPr>
        <w:jc w:val="both"/>
        <w:rPr>
          <w:sz w:val="26"/>
        </w:rPr>
      </w:pPr>
      <w:r>
        <w:rPr>
          <w:sz w:val="26"/>
        </w:rPr>
        <w:t xml:space="preserve">другие вопросы в пределах своей компетенции. </w:t>
      </w:r>
    </w:p>
    <w:p w:rsidR="001D24E0" w:rsidRDefault="001D24E0">
      <w:pPr>
        <w:jc w:val="both"/>
        <w:rPr>
          <w:sz w:val="26"/>
        </w:rPr>
      </w:pPr>
    </w:p>
    <w:p w:rsidR="001D24E0" w:rsidRDefault="00A87D01">
      <w:pPr>
        <w:pStyle w:val="1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>применения законодательства Российской Федерации о налогах и сборах;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>приобретения и осуществления имущественных и неимущественных прав в рамках полномочий инспекции;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D24E0" w:rsidRDefault="00A87D01">
      <w:pPr>
        <w:jc w:val="both"/>
        <w:rPr>
          <w:sz w:val="26"/>
        </w:rPr>
      </w:pPr>
      <w:r>
        <w:rPr>
          <w:sz w:val="26"/>
        </w:rPr>
        <w:t>положения об отделе;</w:t>
      </w:r>
    </w:p>
    <w:p w:rsidR="001D24E0" w:rsidRDefault="00A87D01">
      <w:pPr>
        <w:jc w:val="both"/>
        <w:rPr>
          <w:sz w:val="26"/>
        </w:rPr>
      </w:pPr>
      <w:r>
        <w:rPr>
          <w:sz w:val="26"/>
        </w:rPr>
        <w:t>графика отпусков гражданских служащих инспекции;</w:t>
      </w:r>
    </w:p>
    <w:p w:rsidR="001D24E0" w:rsidRDefault="00A87D01">
      <w:pPr>
        <w:jc w:val="both"/>
        <w:rPr>
          <w:sz w:val="26"/>
        </w:rPr>
      </w:pPr>
      <w:r>
        <w:rPr>
          <w:sz w:val="26"/>
        </w:rPr>
        <w:t>иных актов по поручению руководства инспекции.</w:t>
      </w:r>
    </w:p>
    <w:p w:rsidR="001D24E0" w:rsidRDefault="00A87D01">
      <w:pPr>
        <w:pStyle w:val="1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D24E0" w:rsidRDefault="001D24E0">
      <w:pPr>
        <w:ind w:firstLine="720"/>
        <w:jc w:val="both"/>
        <w:rPr>
          <w:sz w:val="26"/>
        </w:rPr>
      </w:pPr>
    </w:p>
    <w:p w:rsidR="001D24E0" w:rsidRDefault="001D24E0">
      <w:pPr>
        <w:ind w:firstLine="720"/>
        <w:jc w:val="both"/>
        <w:rPr>
          <w:sz w:val="26"/>
        </w:rPr>
      </w:pPr>
    </w:p>
    <w:p w:rsidR="001D24E0" w:rsidRDefault="001D24E0">
      <w:pPr>
        <w:ind w:firstLine="720"/>
        <w:jc w:val="both"/>
        <w:rPr>
          <w:sz w:val="26"/>
        </w:rPr>
      </w:pPr>
    </w:p>
    <w:p w:rsidR="001D24E0" w:rsidRDefault="001D24E0">
      <w:pPr>
        <w:ind w:firstLine="720"/>
        <w:jc w:val="both"/>
        <w:rPr>
          <w:sz w:val="26"/>
        </w:rPr>
      </w:pPr>
    </w:p>
    <w:p w:rsidR="001D24E0" w:rsidRDefault="00A87D01">
      <w:pPr>
        <w:pStyle w:val="1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VII. Порядок служебного взаимодействия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 xml:space="preserve">17. </w:t>
      </w:r>
      <w:proofErr w:type="gramStart"/>
      <w:r>
        <w:rPr>
          <w:sz w:val="26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>
          <w:rPr>
            <w:rStyle w:val="af1"/>
            <w:b w:val="0"/>
            <w:color w:val="000000"/>
            <w:sz w:val="26"/>
          </w:rPr>
          <w:t>общих принципов</w:t>
        </w:r>
      </w:hyperlink>
      <w:r>
        <w:rPr>
          <w:sz w:val="26"/>
        </w:rPr>
        <w:t xml:space="preserve"> </w:t>
      </w:r>
      <w:r>
        <w:rPr>
          <w:sz w:val="26"/>
        </w:rPr>
        <w:lastRenderedPageBreak/>
        <w:t xml:space="preserve">служебного поведения гражданских служащих, утвержденных </w:t>
      </w:r>
      <w:hyperlink r:id="rId15" w:history="1">
        <w:r>
          <w:rPr>
            <w:rStyle w:val="af1"/>
            <w:b w:val="0"/>
            <w:color w:val="000000"/>
            <w:sz w:val="26"/>
          </w:rPr>
          <w:t>Указом</w:t>
        </w:r>
      </w:hyperlink>
      <w:r>
        <w:rPr>
          <w:sz w:val="26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rPr>
          <w:sz w:val="26"/>
        </w:rPr>
        <w:t xml:space="preserve">, № </w:t>
      </w:r>
      <w:proofErr w:type="gramStart"/>
      <w:r>
        <w:rPr>
          <w:sz w:val="26"/>
        </w:rPr>
        <w:t xml:space="preserve">33, ст.3196; 2007, № 13, ст.1531; 2009, № 29, ст.3658), и требований к служебному поведению, установленных </w:t>
      </w:r>
      <w:hyperlink r:id="rId16" w:history="1">
        <w:r>
          <w:rPr>
            <w:rStyle w:val="af1"/>
            <w:b w:val="0"/>
            <w:color w:val="000000"/>
            <w:sz w:val="26"/>
          </w:rPr>
          <w:t>статьей 18</w:t>
        </w:r>
      </w:hyperlink>
      <w:r>
        <w:rPr>
          <w:b/>
          <w:sz w:val="26"/>
        </w:rPr>
        <w:t xml:space="preserve"> </w:t>
      </w:r>
      <w:r>
        <w:rPr>
          <w:sz w:val="26"/>
        </w:rPr>
        <w:t>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D24E0" w:rsidRDefault="00A87D01">
      <w:pPr>
        <w:pStyle w:val="1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>
          <w:rPr>
            <w:rStyle w:val="af1"/>
            <w:rFonts w:ascii="Times New Roman" w:hAnsi="Times New Roman"/>
            <w:b/>
            <w:color w:val="000000"/>
            <w:sz w:val="26"/>
          </w:rPr>
          <w:t>административным регламентом</w:t>
        </w:r>
      </w:hyperlink>
      <w:r>
        <w:rPr>
          <w:rFonts w:ascii="Times New Roman" w:hAnsi="Times New Roman"/>
          <w:b w:val="0"/>
          <w:sz w:val="26"/>
        </w:rPr>
        <w:t xml:space="preserve"> </w:t>
      </w:r>
      <w:r>
        <w:rPr>
          <w:rFonts w:ascii="Times New Roman" w:hAnsi="Times New Roman"/>
          <w:sz w:val="26"/>
        </w:rPr>
        <w:t>Федеральной налоговой службы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консультирование юридических и физических лиц по вопросам, отнесенным к компетенции отдела;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>бесплатное информирование  налогоплательщиков по вопросам функционирования инспекции, по результатам ее контрольной деятельности;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>бесплатное 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D24E0" w:rsidRDefault="00A87D01">
      <w:pPr>
        <w:ind w:firstLine="708"/>
        <w:jc w:val="both"/>
        <w:rPr>
          <w:sz w:val="26"/>
        </w:rPr>
      </w:pPr>
      <w:r>
        <w:rPr>
          <w:sz w:val="26"/>
        </w:rPr>
        <w:t>иные услуги.</w:t>
      </w:r>
    </w:p>
    <w:p w:rsidR="001D24E0" w:rsidRDefault="00A87D01">
      <w:pPr>
        <w:pStyle w:val="1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IX. Показатели эффективности и результативности профессиональной служебной деятельности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24E0" w:rsidRDefault="00A87D01">
      <w:pPr>
        <w:ind w:firstLine="72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решений;</w:t>
      </w:r>
    </w:p>
    <w:p w:rsidR="001D24E0" w:rsidRDefault="00A87D01">
      <w:pPr>
        <w:ind w:firstLine="709"/>
        <w:jc w:val="both"/>
        <w:rPr>
          <w:sz w:val="26"/>
        </w:rPr>
      </w:pPr>
      <w:r>
        <w:rPr>
          <w:sz w:val="26"/>
        </w:rPr>
        <w:lastRenderedPageBreak/>
        <w:t>достоверности, правильности и своевременности выполнения поручений, выставления требований о представлении документов (информации), ввода в базу данных сведений по материалам о налоговых правонарушениях;</w:t>
      </w:r>
    </w:p>
    <w:p w:rsidR="001D24E0" w:rsidRDefault="00A87D01">
      <w:pPr>
        <w:ind w:firstLine="709"/>
        <w:jc w:val="both"/>
        <w:rPr>
          <w:sz w:val="26"/>
        </w:rPr>
      </w:pPr>
      <w:r>
        <w:rPr>
          <w:sz w:val="26"/>
        </w:rPr>
        <w:t xml:space="preserve">своевременности обработки поступивших документов по требованиям налоговых органов, ходатайств от налогоплательщиков, сопроводительных писем, поручений из других налоговых органов и </w:t>
      </w:r>
      <w:proofErr w:type="gramStart"/>
      <w:r>
        <w:rPr>
          <w:sz w:val="26"/>
        </w:rPr>
        <w:t>контролю за</w:t>
      </w:r>
      <w:proofErr w:type="gramEnd"/>
      <w:r>
        <w:rPr>
          <w:sz w:val="26"/>
        </w:rPr>
        <w:t xml:space="preserve"> их исполнением в установленные  сроки.</w:t>
      </w:r>
    </w:p>
    <w:p w:rsidR="001D24E0" w:rsidRDefault="001D24E0">
      <w:pPr>
        <w:ind w:firstLine="720"/>
        <w:jc w:val="both"/>
        <w:rPr>
          <w:sz w:val="26"/>
        </w:rPr>
      </w:pPr>
    </w:p>
    <w:p w:rsidR="001D24E0" w:rsidRDefault="001D24E0">
      <w:pPr>
        <w:ind w:firstLine="720"/>
        <w:jc w:val="both"/>
        <w:rPr>
          <w:sz w:val="26"/>
        </w:rPr>
      </w:pPr>
    </w:p>
    <w:p w:rsidR="001D24E0" w:rsidRDefault="001D24E0">
      <w:pPr>
        <w:ind w:firstLine="720"/>
        <w:jc w:val="both"/>
        <w:rPr>
          <w:sz w:val="26"/>
        </w:rPr>
      </w:pPr>
      <w:bookmarkStart w:id="0" w:name="_GoBack"/>
      <w:bookmarkEnd w:id="0"/>
    </w:p>
    <w:sectPr w:rsidR="001D24E0">
      <w:pgSz w:w="11906" w:h="16838"/>
      <w:pgMar w:top="709" w:right="850" w:bottom="822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24E0"/>
    <w:rsid w:val="001D24E0"/>
    <w:rsid w:val="00391AA9"/>
    <w:rsid w:val="00770C15"/>
    <w:rsid w:val="00A87D01"/>
    <w:rsid w:val="00B1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a3">
    <w:name w:val="Знак"/>
    <w:basedOn w:val="a"/>
    <w:link w:val="a4"/>
    <w:pPr>
      <w:spacing w:after="160" w:line="240" w:lineRule="exact"/>
    </w:pPr>
    <w:rPr>
      <w:sz w:val="28"/>
    </w:rPr>
  </w:style>
  <w:style w:type="character" w:customStyle="1" w:styleId="a4">
    <w:name w:val="Знак"/>
    <w:basedOn w:val="1"/>
    <w:link w:val="a3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61">
    <w:name w:val="Строка6ИФНС"/>
    <w:basedOn w:val="a"/>
    <w:next w:val="a"/>
    <w:link w:val="62"/>
    <w:pPr>
      <w:spacing w:after="280"/>
      <w:jc w:val="center"/>
    </w:pPr>
    <w:rPr>
      <w:sz w:val="18"/>
    </w:rPr>
  </w:style>
  <w:style w:type="character" w:customStyle="1" w:styleId="62">
    <w:name w:val="Строка6ИФНС"/>
    <w:basedOn w:val="1"/>
    <w:link w:val="61"/>
    <w:rPr>
      <w:rFonts w:ascii="Times New Roman" w:hAnsi="Times New Roman"/>
      <w:sz w:val="1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</w:rPr>
  </w:style>
  <w:style w:type="character" w:customStyle="1" w:styleId="a6">
    <w:name w:val="Название объекта Знак"/>
    <w:basedOn w:val="1"/>
    <w:link w:val="a5"/>
    <w:rPr>
      <w:rFonts w:ascii="Times New Roman" w:hAnsi="Times New Roman"/>
      <w:b/>
      <w:sz w:val="24"/>
    </w:rPr>
  </w:style>
  <w:style w:type="paragraph" w:customStyle="1" w:styleId="51">
    <w:name w:val="Строка5ИФНС"/>
    <w:basedOn w:val="a"/>
    <w:next w:val="a"/>
    <w:link w:val="52"/>
    <w:pPr>
      <w:jc w:val="center"/>
    </w:pPr>
    <w:rPr>
      <w:b/>
      <w:sz w:val="18"/>
    </w:rPr>
  </w:style>
  <w:style w:type="character" w:customStyle="1" w:styleId="52">
    <w:name w:val="Строка5ИФНС"/>
    <w:basedOn w:val="1"/>
    <w:link w:val="51"/>
    <w:rPr>
      <w:rFonts w:ascii="Times New Roman" w:hAnsi="Times New Roman"/>
      <w:b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33">
    <w:name w:val="Строка3ИФНС"/>
    <w:basedOn w:val="a"/>
    <w:next w:val="a"/>
    <w:link w:val="34"/>
    <w:pPr>
      <w:jc w:val="center"/>
    </w:pPr>
    <w:rPr>
      <w:sz w:val="20"/>
    </w:rPr>
  </w:style>
  <w:style w:type="character" w:customStyle="1" w:styleId="34">
    <w:name w:val="Строка3ИФНС"/>
    <w:basedOn w:val="1"/>
    <w:link w:val="33"/>
    <w:rPr>
      <w:rFonts w:ascii="Times New Roman" w:hAnsi="Times New Roman"/>
      <w:sz w:val="20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43">
    <w:name w:val="Строка4УФНС"/>
    <w:basedOn w:val="a"/>
    <w:next w:val="a"/>
    <w:link w:val="44"/>
    <w:pPr>
      <w:spacing w:before="60" w:after="60"/>
      <w:jc w:val="center"/>
    </w:pPr>
    <w:rPr>
      <w:b/>
      <w:sz w:val="18"/>
    </w:rPr>
  </w:style>
  <w:style w:type="character" w:customStyle="1" w:styleId="44">
    <w:name w:val="Строка4УФНС"/>
    <w:basedOn w:val="1"/>
    <w:link w:val="43"/>
    <w:rPr>
      <w:rFonts w:ascii="Times New Roman" w:hAnsi="Times New Roman"/>
      <w:b/>
      <w:sz w:val="18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5">
    <w:name w:val="Основной шрифт абзаца1"/>
  </w:style>
  <w:style w:type="paragraph" w:customStyle="1" w:styleId="Bodytext2">
    <w:name w:val="Body text (2)"/>
    <w:basedOn w:val="15"/>
    <w:link w:val="Bodytext20"/>
    <w:rPr>
      <w:rFonts w:ascii="Times New Roman" w:hAnsi="Times New Roman"/>
      <w:sz w:val="28"/>
    </w:rPr>
  </w:style>
  <w:style w:type="character" w:customStyle="1" w:styleId="Bodytext20">
    <w:name w:val="Body text (2)"/>
    <w:basedOn w:val="a0"/>
    <w:link w:val="Bodytext2"/>
    <w:rPr>
      <w:rFonts w:ascii="Times New Roman" w:hAnsi="Times New Roman"/>
      <w:b w:val="0"/>
      <w:i w:val="0"/>
      <w:smallCaps w:val="0"/>
      <w:strike w:val="0"/>
      <w:sz w:val="28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45">
    <w:name w:val="Строка4ИФНС"/>
    <w:basedOn w:val="a"/>
    <w:next w:val="a"/>
    <w:link w:val="46"/>
    <w:pPr>
      <w:jc w:val="center"/>
    </w:pPr>
    <w:rPr>
      <w:sz w:val="16"/>
    </w:rPr>
  </w:style>
  <w:style w:type="character" w:customStyle="1" w:styleId="46">
    <w:name w:val="Строка4ИФНС"/>
    <w:basedOn w:val="1"/>
    <w:link w:val="45"/>
    <w:rPr>
      <w:rFonts w:ascii="Times New Roman" w:hAnsi="Times New Roman"/>
      <w:sz w:val="16"/>
    </w:rPr>
  </w:style>
  <w:style w:type="paragraph" w:styleId="53">
    <w:name w:val="toc 5"/>
    <w:next w:val="a"/>
    <w:link w:val="54"/>
    <w:uiPriority w:val="39"/>
    <w:pPr>
      <w:ind w:left="800"/>
    </w:pPr>
  </w:style>
  <w:style w:type="character" w:customStyle="1" w:styleId="54">
    <w:name w:val="Оглавление 5 Знак"/>
    <w:link w:val="53"/>
  </w:style>
  <w:style w:type="paragraph" w:customStyle="1" w:styleId="aa">
    <w:name w:val="Нормальный (таблица)"/>
    <w:basedOn w:val="a"/>
    <w:next w:val="a"/>
    <w:link w:val="ab"/>
    <w:pPr>
      <w:widowControl w:val="0"/>
      <w:jc w:val="both"/>
    </w:pPr>
    <w:rPr>
      <w:rFonts w:ascii="Arial" w:hAnsi="Arial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f0">
    <w:name w:val="Гипертекстовая ссылка"/>
    <w:link w:val="af1"/>
    <w:rPr>
      <w:b/>
      <w:color w:val="008000"/>
    </w:rPr>
  </w:style>
  <w:style w:type="character" w:customStyle="1" w:styleId="af1">
    <w:name w:val="Гипертекстовая ссылка"/>
    <w:link w:val="af0"/>
    <w:rPr>
      <w:b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1E15AE954B6F5456A782DC8o5pEK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73EECA9F2151792205B42EFC0B58C8E702E05FE452B6F5456A782DC8o5pEK" TargetMode="External"/><Relationship Id="rId12" Type="http://schemas.openxmlformats.org/officeDocument/2006/relationships/hyperlink" Target="consultantplus://offline/ref=8A6C0F9D8632DF37F2C4C16E03EA811852F0D23BD293B1452B80A5ADBDHDRBM" TargetMode="External"/><Relationship Id="rId17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12036354.18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A73EECA9F2151792205B42EFC0B58C8E700E35AEA50B6F5456A782DC8o5pEK" TargetMode="External"/><Relationship Id="rId11" Type="http://schemas.openxmlformats.org/officeDocument/2006/relationships/hyperlink" Target="consultantplus://offline/ref=8A6C0F9D8632DF37F2C4C16E03EA811852F7DB3CD295B1452B80A5ADBDHDRBM" TargetMode="External"/><Relationship Id="rId5" Type="http://schemas.openxmlformats.org/officeDocument/2006/relationships/hyperlink" Target="consultantplus://offline/ref=055659F32DDF0533C8B548EEE32074D444322CA005150D7B6C3369L0ZEK" TargetMode="Externa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A8ECB2A44D8CFC8D94A0571D04DF9D1FEF60CE458DEDC038E3E93C9FAC61l4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ECB2A44D8CFC8D94A0571D04DF9D1FEF63CB448EE8C038E3E93C9FAC61l4M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2935</Words>
  <Characters>16734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Алевтина Семеновна</dc:creator>
  <cp:lastModifiedBy>Алевтина Семеновна Медведева</cp:lastModifiedBy>
  <cp:revision>3</cp:revision>
  <dcterms:created xsi:type="dcterms:W3CDTF">2022-10-17T11:26:00Z</dcterms:created>
  <dcterms:modified xsi:type="dcterms:W3CDTF">2022-10-18T08:39:00Z</dcterms:modified>
</cp:coreProperties>
</file>